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6F" w:rsidRPr="005024E2" w:rsidRDefault="00D4046F" w:rsidP="00986EEA">
      <w:pPr>
        <w:tabs>
          <w:tab w:val="left" w:pos="708"/>
          <w:tab w:val="left" w:pos="4140"/>
        </w:tabs>
        <w:jc w:val="both"/>
        <w:rPr>
          <w:snapToGrid w:val="0"/>
        </w:rPr>
      </w:pPr>
    </w:p>
    <w:p w:rsidR="00D4046F" w:rsidRDefault="00D4046F" w:rsidP="00D4046F">
      <w:pPr>
        <w:tabs>
          <w:tab w:val="left" w:pos="708"/>
          <w:tab w:val="left" w:pos="4140"/>
        </w:tabs>
        <w:spacing w:line="360" w:lineRule="auto"/>
        <w:ind w:firstLine="708"/>
        <w:jc w:val="center"/>
        <w:rPr>
          <w:snapToGrid w:val="0"/>
        </w:rPr>
      </w:pPr>
      <w:r w:rsidRPr="00DB18CB">
        <w:rPr>
          <w:b/>
          <w:snapToGrid w:val="0"/>
        </w:rPr>
        <w:t>Вниманию родителей!</w:t>
      </w:r>
    </w:p>
    <w:p w:rsidR="00D4046F" w:rsidRDefault="00A156F6" w:rsidP="00D4046F">
      <w:pPr>
        <w:tabs>
          <w:tab w:val="left" w:pos="708"/>
          <w:tab w:val="left" w:pos="4140"/>
        </w:tabs>
        <w:ind w:firstLine="708"/>
        <w:jc w:val="both"/>
        <w:rPr>
          <w:snapToGrid w:val="0"/>
        </w:rPr>
      </w:pPr>
      <w:r>
        <w:rPr>
          <w:snapToGrid w:val="0"/>
        </w:rPr>
        <w:t xml:space="preserve">С </w:t>
      </w:r>
      <w:r w:rsidR="0071034E" w:rsidRPr="00F51710">
        <w:rPr>
          <w:b/>
          <w:snapToGrid w:val="0"/>
        </w:rPr>
        <w:t>03 апреля</w:t>
      </w:r>
      <w:r w:rsidRPr="00F51710">
        <w:rPr>
          <w:b/>
          <w:snapToGrid w:val="0"/>
        </w:rPr>
        <w:t xml:space="preserve"> 2017</w:t>
      </w:r>
      <w:r>
        <w:rPr>
          <w:snapToGrid w:val="0"/>
        </w:rPr>
        <w:t xml:space="preserve"> года н</w:t>
      </w:r>
      <w:r w:rsidR="00D4046F">
        <w:rPr>
          <w:snapToGrid w:val="0"/>
        </w:rPr>
        <w:t>а</w:t>
      </w:r>
      <w:r>
        <w:rPr>
          <w:snapToGrid w:val="0"/>
        </w:rPr>
        <w:t xml:space="preserve"> территории Белоярского района стартует </w:t>
      </w:r>
      <w:r w:rsidR="00D4046F">
        <w:rPr>
          <w:snapToGrid w:val="0"/>
        </w:rPr>
        <w:t>заявочная кампания по приему заявлений и пакетов документов для предоставления путёвок в организации, обеспечивающие отдых и оздоровление детей, расположенные за пределами Белоярского района, в оздоровительные лагеря на базе МАУ «База спорта и отдыха «Северянка». Путевки предоставляются  детям в возрасте от 6 до 17 лет (включительно), проживающим  на территории Белоярского района.</w:t>
      </w:r>
    </w:p>
    <w:p w:rsidR="00D4046F" w:rsidRDefault="00453023" w:rsidP="00D4046F">
      <w:pPr>
        <w:tabs>
          <w:tab w:val="left" w:pos="708"/>
          <w:tab w:val="left" w:pos="4140"/>
        </w:tabs>
        <w:ind w:firstLine="708"/>
        <w:jc w:val="both"/>
        <w:rPr>
          <w:snapToGrid w:val="0"/>
        </w:rPr>
      </w:pPr>
      <w:r>
        <w:rPr>
          <w:snapToGrid w:val="0"/>
        </w:rPr>
        <w:t>Количество путевок ОГРАНИЧЕНО!!!</w:t>
      </w:r>
    </w:p>
    <w:p w:rsidR="00453023" w:rsidRDefault="00453023" w:rsidP="00D4046F">
      <w:pPr>
        <w:tabs>
          <w:tab w:val="left" w:pos="708"/>
          <w:tab w:val="left" w:pos="4140"/>
        </w:tabs>
        <w:ind w:firstLine="708"/>
        <w:jc w:val="both"/>
        <w:rPr>
          <w:snapToGrid w:val="0"/>
        </w:rPr>
      </w:pPr>
    </w:p>
    <w:p w:rsidR="00D4046F" w:rsidRDefault="00D4046F" w:rsidP="00986EEA">
      <w:pPr>
        <w:tabs>
          <w:tab w:val="left" w:pos="708"/>
          <w:tab w:val="left" w:pos="4140"/>
        </w:tabs>
        <w:ind w:firstLine="708"/>
        <w:jc w:val="center"/>
        <w:rPr>
          <w:b/>
          <w:snapToGrid w:val="0"/>
        </w:rPr>
      </w:pPr>
      <w:r w:rsidRPr="00D4046F">
        <w:rPr>
          <w:b/>
          <w:snapToGrid w:val="0"/>
        </w:rPr>
        <w:t>Отдых за пределами Белоярского района</w:t>
      </w:r>
    </w:p>
    <w:p w:rsidR="00D4046F" w:rsidRDefault="00D4046F" w:rsidP="002E221B">
      <w:pPr>
        <w:tabs>
          <w:tab w:val="left" w:pos="708"/>
          <w:tab w:val="left" w:pos="4140"/>
        </w:tabs>
        <w:jc w:val="both"/>
        <w:rPr>
          <w:b/>
          <w:snapToGrid w:val="0"/>
        </w:rPr>
      </w:pPr>
    </w:p>
    <w:p w:rsidR="00D4046F" w:rsidRPr="002E221B" w:rsidRDefault="00D4046F" w:rsidP="002E221B">
      <w:pPr>
        <w:pStyle w:val="a3"/>
        <w:numPr>
          <w:ilvl w:val="0"/>
          <w:numId w:val="3"/>
        </w:numPr>
        <w:tabs>
          <w:tab w:val="left" w:pos="708"/>
          <w:tab w:val="left" w:pos="4140"/>
        </w:tabs>
        <w:jc w:val="both"/>
        <w:rPr>
          <w:b/>
          <w:snapToGrid w:val="0"/>
        </w:rPr>
      </w:pPr>
      <w:r w:rsidRPr="002E221B">
        <w:rPr>
          <w:b/>
          <w:snapToGrid w:val="0"/>
        </w:rPr>
        <w:t>Детский оздоров</w:t>
      </w:r>
      <w:r w:rsidR="002E221B" w:rsidRPr="002E221B">
        <w:rPr>
          <w:b/>
          <w:snapToGrid w:val="0"/>
        </w:rPr>
        <w:t>ительный лагерь</w:t>
      </w:r>
      <w:r w:rsidR="0071034E">
        <w:rPr>
          <w:b/>
          <w:snapToGrid w:val="0"/>
        </w:rPr>
        <w:t xml:space="preserve"> «Изумрудный»</w:t>
      </w:r>
      <w:r w:rsidR="002E221B" w:rsidRPr="002E221B">
        <w:rPr>
          <w:b/>
          <w:snapToGrid w:val="0"/>
        </w:rPr>
        <w:t xml:space="preserve">, </w:t>
      </w:r>
      <w:r w:rsidRPr="002E221B">
        <w:rPr>
          <w:b/>
          <w:snapToGrid w:val="0"/>
        </w:rPr>
        <w:t>Витебск</w:t>
      </w:r>
      <w:r w:rsidR="00986EEA" w:rsidRPr="002E221B">
        <w:rPr>
          <w:b/>
          <w:snapToGrid w:val="0"/>
        </w:rPr>
        <w:t>ая область</w:t>
      </w:r>
      <w:r w:rsidR="002E221B" w:rsidRPr="002E221B">
        <w:rPr>
          <w:b/>
          <w:snapToGrid w:val="0"/>
        </w:rPr>
        <w:t>, республика Беларусь</w:t>
      </w:r>
      <w:r w:rsidR="00453023">
        <w:rPr>
          <w:b/>
          <w:snapToGrid w:val="0"/>
        </w:rPr>
        <w:t>. Смена: 30 июля – 21 августа 2017 год</w:t>
      </w:r>
    </w:p>
    <w:p w:rsidR="00986EEA" w:rsidRDefault="00986EEA" w:rsidP="00986EEA">
      <w:pPr>
        <w:autoSpaceDE w:val="0"/>
        <w:autoSpaceDN w:val="0"/>
        <w:adjustRightInd w:val="0"/>
        <w:ind w:firstLine="540"/>
        <w:jc w:val="both"/>
        <w:rPr>
          <w:snapToGrid w:val="0"/>
        </w:rPr>
      </w:pPr>
      <w:r>
        <w:rPr>
          <w:snapToGrid w:val="0"/>
        </w:rPr>
        <w:t xml:space="preserve">Путевка предоставляется бесплатно. </w:t>
      </w:r>
      <w:proofErr w:type="gramStart"/>
      <w:r>
        <w:rPr>
          <w:snapToGrid w:val="0"/>
        </w:rPr>
        <w:t xml:space="preserve">Оплата расходов, связанных с проездом </w:t>
      </w:r>
      <w:r w:rsidR="00EC7463">
        <w:rPr>
          <w:snapToGrid w:val="0"/>
        </w:rPr>
        <w:t xml:space="preserve">до места отдыха детей и обратно до Белоярского </w:t>
      </w:r>
      <w:r>
        <w:rPr>
          <w:snapToGrid w:val="0"/>
        </w:rPr>
        <w:t xml:space="preserve"> (ориентиров</w:t>
      </w:r>
      <w:r w:rsidR="00AD46AF">
        <w:rPr>
          <w:snapToGrid w:val="0"/>
        </w:rPr>
        <w:t>очно 35</w:t>
      </w:r>
      <w:r>
        <w:rPr>
          <w:snapToGrid w:val="0"/>
        </w:rPr>
        <w:t xml:space="preserve"> тысяч рублей) – за счет родителей. </w:t>
      </w:r>
      <w:proofErr w:type="gramEnd"/>
    </w:p>
    <w:p w:rsidR="002E221B" w:rsidRDefault="002E221B" w:rsidP="00986EEA">
      <w:pPr>
        <w:autoSpaceDE w:val="0"/>
        <w:autoSpaceDN w:val="0"/>
        <w:adjustRightInd w:val="0"/>
        <w:ind w:firstLine="540"/>
        <w:jc w:val="both"/>
        <w:rPr>
          <w:snapToGrid w:val="0"/>
        </w:rPr>
      </w:pPr>
    </w:p>
    <w:p w:rsidR="002E221B" w:rsidRDefault="002E221B" w:rsidP="002E221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napToGrid w:val="0"/>
        </w:rPr>
      </w:pPr>
      <w:r w:rsidRPr="00A156F6">
        <w:rPr>
          <w:b/>
          <w:snapToGrid w:val="0"/>
        </w:rPr>
        <w:t>Детский оздоровительный лагерь</w:t>
      </w:r>
      <w:r w:rsidR="0071034E">
        <w:rPr>
          <w:b/>
          <w:snapToGrid w:val="0"/>
        </w:rPr>
        <w:t xml:space="preserve"> «</w:t>
      </w:r>
      <w:proofErr w:type="spellStart"/>
      <w:r w:rsidR="0071034E">
        <w:rPr>
          <w:b/>
          <w:snapToGrid w:val="0"/>
        </w:rPr>
        <w:t>Сатера</w:t>
      </w:r>
      <w:proofErr w:type="spellEnd"/>
      <w:r w:rsidR="0071034E">
        <w:rPr>
          <w:b/>
          <w:snapToGrid w:val="0"/>
        </w:rPr>
        <w:t>»</w:t>
      </w:r>
      <w:r w:rsidRPr="00A156F6">
        <w:rPr>
          <w:b/>
          <w:snapToGrid w:val="0"/>
        </w:rPr>
        <w:t>, республика Крым</w:t>
      </w:r>
      <w:r w:rsidR="00453023">
        <w:rPr>
          <w:b/>
          <w:snapToGrid w:val="0"/>
        </w:rPr>
        <w:t>. Смена: 18 июля – 07 августа 2017 год.</w:t>
      </w:r>
    </w:p>
    <w:p w:rsidR="00EC7463" w:rsidRDefault="00EC7463" w:rsidP="00EC7463">
      <w:pPr>
        <w:pStyle w:val="a3"/>
        <w:autoSpaceDE w:val="0"/>
        <w:autoSpaceDN w:val="0"/>
        <w:adjustRightInd w:val="0"/>
        <w:jc w:val="both"/>
        <w:rPr>
          <w:snapToGrid w:val="0"/>
        </w:rPr>
      </w:pPr>
      <w:r w:rsidRPr="00EC7463">
        <w:rPr>
          <w:snapToGrid w:val="0"/>
        </w:rPr>
        <w:t xml:space="preserve">Путевка предоставляется бесплатно. Оплата расходов, связанных с проездом </w:t>
      </w:r>
      <w:proofErr w:type="gramStart"/>
      <w:r w:rsidRPr="00EC7463">
        <w:rPr>
          <w:snapToGrid w:val="0"/>
        </w:rPr>
        <w:t>до</w:t>
      </w:r>
      <w:proofErr w:type="gramEnd"/>
      <w:r w:rsidRPr="00EC7463">
        <w:rPr>
          <w:snapToGrid w:val="0"/>
        </w:rPr>
        <w:t xml:space="preserve"> </w:t>
      </w:r>
    </w:p>
    <w:p w:rsidR="00A156F6" w:rsidRPr="00EC7463" w:rsidRDefault="00EC7463" w:rsidP="00EC7463">
      <w:pPr>
        <w:autoSpaceDE w:val="0"/>
        <w:autoSpaceDN w:val="0"/>
        <w:adjustRightInd w:val="0"/>
        <w:jc w:val="both"/>
        <w:rPr>
          <w:snapToGrid w:val="0"/>
        </w:rPr>
      </w:pPr>
      <w:proofErr w:type="gramStart"/>
      <w:r w:rsidRPr="00EC7463">
        <w:rPr>
          <w:snapToGrid w:val="0"/>
        </w:rPr>
        <w:t xml:space="preserve">места отдыха детей и обратно до Белоярского  (ориентировочно 40 тысяч рублей) – за счет родителей. </w:t>
      </w:r>
      <w:proofErr w:type="gramEnd"/>
    </w:p>
    <w:p w:rsidR="00A156F6" w:rsidRPr="00BE3B74" w:rsidRDefault="00A156F6" w:rsidP="00BE3B74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2E221B" w:rsidRDefault="002E221B" w:rsidP="002E221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napToGrid w:val="0"/>
        </w:rPr>
      </w:pPr>
      <w:r w:rsidRPr="00A156F6">
        <w:rPr>
          <w:b/>
          <w:snapToGrid w:val="0"/>
        </w:rPr>
        <w:t>Детский оздоровительный лагерь</w:t>
      </w:r>
      <w:r w:rsidR="00453023">
        <w:rPr>
          <w:b/>
          <w:snapToGrid w:val="0"/>
        </w:rPr>
        <w:t xml:space="preserve"> «Зори Анапы»</w:t>
      </w:r>
      <w:r w:rsidRPr="00A156F6">
        <w:rPr>
          <w:b/>
          <w:snapToGrid w:val="0"/>
        </w:rPr>
        <w:t>, Краснодарский край</w:t>
      </w:r>
      <w:r w:rsidR="00453023">
        <w:rPr>
          <w:b/>
          <w:snapToGrid w:val="0"/>
        </w:rPr>
        <w:t xml:space="preserve">, </w:t>
      </w:r>
      <w:proofErr w:type="spellStart"/>
      <w:r w:rsidR="00453023">
        <w:rPr>
          <w:b/>
          <w:snapToGrid w:val="0"/>
        </w:rPr>
        <w:t>г</w:t>
      </w:r>
      <w:proofErr w:type="gramStart"/>
      <w:r w:rsidR="00453023">
        <w:rPr>
          <w:b/>
          <w:snapToGrid w:val="0"/>
        </w:rPr>
        <w:t>.А</w:t>
      </w:r>
      <w:proofErr w:type="gramEnd"/>
      <w:r w:rsidR="00453023">
        <w:rPr>
          <w:b/>
          <w:snapToGrid w:val="0"/>
        </w:rPr>
        <w:t>напа</w:t>
      </w:r>
      <w:proofErr w:type="spellEnd"/>
      <w:r w:rsidR="00453023">
        <w:rPr>
          <w:b/>
          <w:snapToGrid w:val="0"/>
        </w:rPr>
        <w:t>. Смены: 25 июня – 15 июля, 18 июля – 07 августа.</w:t>
      </w:r>
    </w:p>
    <w:p w:rsidR="00453023" w:rsidRPr="00F51710" w:rsidRDefault="00F51710" w:rsidP="00F51710">
      <w:pPr>
        <w:autoSpaceDE w:val="0"/>
        <w:autoSpaceDN w:val="0"/>
        <w:adjustRightInd w:val="0"/>
        <w:ind w:firstLine="348"/>
        <w:jc w:val="both"/>
        <w:rPr>
          <w:snapToGrid w:val="0"/>
        </w:rPr>
      </w:pPr>
      <w:r>
        <w:rPr>
          <w:snapToGrid w:val="0"/>
        </w:rPr>
        <w:t xml:space="preserve">      </w:t>
      </w:r>
      <w:r w:rsidRPr="00F51710">
        <w:rPr>
          <w:snapToGrid w:val="0"/>
        </w:rPr>
        <w:t xml:space="preserve">Путевка предоставляется бесплатно. </w:t>
      </w:r>
      <w:proofErr w:type="gramStart"/>
      <w:r w:rsidRPr="00F51710">
        <w:rPr>
          <w:snapToGrid w:val="0"/>
        </w:rPr>
        <w:t>Оплата расходов, связанных с проездом до места отдыха детей и обратно до Белоярского  (ориентировочно 40 тысяч рублей) – за счет родителей.</w:t>
      </w:r>
      <w:proofErr w:type="gramEnd"/>
    </w:p>
    <w:p w:rsidR="00D4046F" w:rsidRPr="00A156F6" w:rsidRDefault="00D4046F" w:rsidP="00D4046F">
      <w:pPr>
        <w:tabs>
          <w:tab w:val="left" w:pos="708"/>
          <w:tab w:val="left" w:pos="4140"/>
        </w:tabs>
        <w:ind w:firstLine="708"/>
        <w:jc w:val="both"/>
        <w:rPr>
          <w:b/>
          <w:snapToGrid w:val="0"/>
        </w:rPr>
      </w:pPr>
    </w:p>
    <w:p w:rsidR="00D4046F" w:rsidRDefault="00D4046F" w:rsidP="00D4046F">
      <w:pPr>
        <w:tabs>
          <w:tab w:val="left" w:pos="708"/>
          <w:tab w:val="left" w:pos="4140"/>
        </w:tabs>
        <w:ind w:firstLine="708"/>
        <w:jc w:val="both"/>
        <w:rPr>
          <w:snapToGrid w:val="0"/>
        </w:rPr>
      </w:pPr>
      <w:r>
        <w:rPr>
          <w:snapToGrid w:val="0"/>
        </w:rPr>
        <w:t xml:space="preserve">Для </w:t>
      </w:r>
      <w:r w:rsidR="00F51710">
        <w:rPr>
          <w:snapToGrid w:val="0"/>
        </w:rPr>
        <w:t>предоставления</w:t>
      </w:r>
      <w:r>
        <w:rPr>
          <w:snapToGrid w:val="0"/>
        </w:rPr>
        <w:t xml:space="preserve"> путевки в  организации, обеспечивающие отдых и оздоровление детей, расположенные за</w:t>
      </w:r>
      <w:r w:rsidR="00986EEA">
        <w:rPr>
          <w:snapToGrid w:val="0"/>
        </w:rPr>
        <w:t xml:space="preserve"> пределами Белоярского района (Республики</w:t>
      </w:r>
      <w:r>
        <w:rPr>
          <w:snapToGrid w:val="0"/>
        </w:rPr>
        <w:t xml:space="preserve"> Крым</w:t>
      </w:r>
      <w:r w:rsidR="00986EEA">
        <w:rPr>
          <w:snapToGrid w:val="0"/>
        </w:rPr>
        <w:t>, Беларусь</w:t>
      </w:r>
      <w:r w:rsidR="002E221B">
        <w:rPr>
          <w:snapToGrid w:val="0"/>
        </w:rPr>
        <w:t>, Краснодарский край</w:t>
      </w:r>
      <w:r>
        <w:rPr>
          <w:snapToGrid w:val="0"/>
        </w:rPr>
        <w:t>), необходимо предоставить следующий пакет документов:</w:t>
      </w:r>
    </w:p>
    <w:p w:rsidR="00D4046F" w:rsidRPr="00DB18CB" w:rsidRDefault="00D4046F" w:rsidP="00D4046F">
      <w:pPr>
        <w:jc w:val="both"/>
      </w:pPr>
      <w:r w:rsidRPr="00DB18CB">
        <w:t>- копии документов, удостоверяющих личность заявителя (родителя/законного представителя) 1 страница и прописка;</w:t>
      </w:r>
    </w:p>
    <w:p w:rsidR="00D4046F" w:rsidRPr="00DB18CB" w:rsidRDefault="00D4046F" w:rsidP="00D4046F">
      <w:pPr>
        <w:jc w:val="both"/>
      </w:pPr>
      <w:r w:rsidRPr="00DB18CB">
        <w:t>- копии документов, удостоверяющих личность ребенка (паспорт, свидетельство о рождении);</w:t>
      </w:r>
    </w:p>
    <w:p w:rsidR="00D4046F" w:rsidRPr="00DB18CB" w:rsidRDefault="00D4046F" w:rsidP="00D4046F">
      <w:pPr>
        <w:tabs>
          <w:tab w:val="left" w:pos="3810"/>
        </w:tabs>
        <w:jc w:val="both"/>
      </w:pPr>
      <w:r w:rsidRPr="00DB18CB">
        <w:t>- мед</w:t>
      </w:r>
      <w:r>
        <w:t>ицинская справка по форме 07</w:t>
      </w:r>
      <w:r w:rsidR="00D40CB8">
        <w:t>9/у</w:t>
      </w:r>
      <w:r>
        <w:t>;</w:t>
      </w:r>
    </w:p>
    <w:p w:rsidR="00F90CF1" w:rsidRPr="00C024B9" w:rsidRDefault="00D4046F" w:rsidP="00ED29F9">
      <w:pPr>
        <w:tabs>
          <w:tab w:val="left" w:pos="3810"/>
        </w:tabs>
        <w:jc w:val="both"/>
      </w:pPr>
      <w:r w:rsidRPr="00DB18CB">
        <w:t>- для детей, не имеющих паспорт, справку с места жительства.</w:t>
      </w:r>
    </w:p>
    <w:p w:rsidR="00986EEA" w:rsidRPr="00986EEA" w:rsidRDefault="00986EEA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9663DF" w:rsidRDefault="009663DF" w:rsidP="00966DBF">
      <w:pPr>
        <w:tabs>
          <w:tab w:val="left" w:pos="709"/>
          <w:tab w:val="left" w:pos="4080"/>
        </w:tabs>
        <w:rPr>
          <w:b/>
          <w:snapToGrid w:val="0"/>
        </w:rPr>
      </w:pPr>
    </w:p>
    <w:p w:rsidR="00EC7793" w:rsidRPr="00BE3B74" w:rsidRDefault="00EC7793" w:rsidP="00BE3B74">
      <w:pPr>
        <w:tabs>
          <w:tab w:val="left" w:pos="709"/>
          <w:tab w:val="left" w:pos="4080"/>
        </w:tabs>
        <w:jc w:val="center"/>
        <w:rPr>
          <w:b/>
          <w:snapToGrid w:val="0"/>
        </w:rPr>
      </w:pPr>
      <w:r w:rsidRPr="00986EEA">
        <w:rPr>
          <w:b/>
          <w:snapToGrid w:val="0"/>
        </w:rPr>
        <w:t>Отдых на территории Белоярского района</w:t>
      </w:r>
    </w:p>
    <w:p w:rsidR="00EC7793" w:rsidRDefault="00EC7793" w:rsidP="00EC7793">
      <w:pPr>
        <w:pStyle w:val="a3"/>
        <w:numPr>
          <w:ilvl w:val="0"/>
          <w:numId w:val="2"/>
        </w:numPr>
        <w:tabs>
          <w:tab w:val="left" w:pos="709"/>
          <w:tab w:val="left" w:pos="4080"/>
        </w:tabs>
        <w:jc w:val="both"/>
        <w:rPr>
          <w:b/>
          <w:snapToGrid w:val="0"/>
        </w:rPr>
      </w:pPr>
      <w:r w:rsidRPr="00986EEA">
        <w:rPr>
          <w:b/>
          <w:snapToGrid w:val="0"/>
        </w:rPr>
        <w:t xml:space="preserve">Лагерь с круглосуточным пребыванием детей </w:t>
      </w:r>
      <w:r>
        <w:rPr>
          <w:b/>
          <w:snapToGrid w:val="0"/>
        </w:rPr>
        <w:t xml:space="preserve">в </w:t>
      </w:r>
      <w:r w:rsidRPr="00986EEA">
        <w:rPr>
          <w:b/>
          <w:snapToGrid w:val="0"/>
        </w:rPr>
        <w:t>ДОЛ «Северянка»</w:t>
      </w:r>
    </w:p>
    <w:p w:rsidR="00F51710" w:rsidRPr="00F51710" w:rsidRDefault="00F51710" w:rsidP="00F51710">
      <w:pPr>
        <w:tabs>
          <w:tab w:val="left" w:pos="709"/>
          <w:tab w:val="left" w:pos="4080"/>
        </w:tabs>
        <w:jc w:val="both"/>
        <w:rPr>
          <w:b/>
          <w:snapToGrid w:val="0"/>
        </w:rPr>
      </w:pPr>
      <w:r>
        <w:rPr>
          <w:b/>
          <w:snapToGrid w:val="0"/>
        </w:rPr>
        <w:t xml:space="preserve">1 смена: </w:t>
      </w:r>
      <w:r w:rsidRPr="00F51710">
        <w:rPr>
          <w:snapToGrid w:val="0"/>
        </w:rPr>
        <w:t>01 июня – 21 июня;</w:t>
      </w:r>
    </w:p>
    <w:p w:rsidR="00EC7793" w:rsidRPr="00986EEA" w:rsidRDefault="00EC7793" w:rsidP="00EC7793">
      <w:pPr>
        <w:tabs>
          <w:tab w:val="left" w:pos="709"/>
          <w:tab w:val="left" w:pos="4080"/>
        </w:tabs>
        <w:jc w:val="both"/>
        <w:rPr>
          <w:snapToGrid w:val="0"/>
        </w:rPr>
      </w:pPr>
      <w:r w:rsidRPr="00986EEA">
        <w:rPr>
          <w:b/>
          <w:snapToGrid w:val="0"/>
        </w:rPr>
        <w:t>2 смена</w:t>
      </w:r>
      <w:r w:rsidRPr="00986EEA">
        <w:rPr>
          <w:snapToGrid w:val="0"/>
        </w:rPr>
        <w:t>:  24 июня – 14 июля;</w:t>
      </w:r>
    </w:p>
    <w:p w:rsidR="00EC7793" w:rsidRPr="00986EEA" w:rsidRDefault="00EC7793" w:rsidP="00EC7793">
      <w:pPr>
        <w:tabs>
          <w:tab w:val="left" w:pos="709"/>
          <w:tab w:val="left" w:pos="4080"/>
        </w:tabs>
        <w:jc w:val="both"/>
        <w:rPr>
          <w:snapToGrid w:val="0"/>
        </w:rPr>
      </w:pPr>
      <w:r w:rsidRPr="00986EEA">
        <w:rPr>
          <w:b/>
          <w:snapToGrid w:val="0"/>
        </w:rPr>
        <w:t>3 смена</w:t>
      </w:r>
      <w:r w:rsidRPr="00986EEA">
        <w:rPr>
          <w:snapToGrid w:val="0"/>
        </w:rPr>
        <w:t>: 17 июля -  06 августа;</w:t>
      </w:r>
    </w:p>
    <w:p w:rsidR="00EC7793" w:rsidRPr="00986EEA" w:rsidRDefault="00EC7793" w:rsidP="00EC7793">
      <w:pPr>
        <w:tabs>
          <w:tab w:val="left" w:pos="709"/>
          <w:tab w:val="left" w:pos="4080"/>
        </w:tabs>
        <w:jc w:val="both"/>
        <w:rPr>
          <w:snapToGrid w:val="0"/>
        </w:rPr>
      </w:pPr>
      <w:r w:rsidRPr="00986EEA">
        <w:rPr>
          <w:b/>
          <w:snapToGrid w:val="0"/>
        </w:rPr>
        <w:t>4 смена</w:t>
      </w:r>
      <w:r w:rsidRPr="00986EEA">
        <w:rPr>
          <w:snapToGrid w:val="0"/>
        </w:rPr>
        <w:t>: 09 августа – 29 августа.</w:t>
      </w:r>
    </w:p>
    <w:p w:rsidR="00EC7793" w:rsidRDefault="00EC7793" w:rsidP="00EC7793">
      <w:pPr>
        <w:tabs>
          <w:tab w:val="left" w:pos="709"/>
          <w:tab w:val="left" w:pos="4080"/>
        </w:tabs>
        <w:jc w:val="both"/>
      </w:pPr>
      <w:r>
        <w:tab/>
      </w:r>
      <w:r w:rsidRPr="00FD37E0">
        <w:t>Родительская доплата  за путевку –</w:t>
      </w:r>
      <w:r>
        <w:t xml:space="preserve"> </w:t>
      </w:r>
      <w:r w:rsidR="00F51710">
        <w:t xml:space="preserve">4 290,0 </w:t>
      </w:r>
      <w:r w:rsidRPr="00FD37E0">
        <w:t>рублей.</w:t>
      </w:r>
    </w:p>
    <w:p w:rsidR="00EC7793" w:rsidRDefault="00EC7793" w:rsidP="00EC7793">
      <w:pPr>
        <w:tabs>
          <w:tab w:val="left" w:pos="709"/>
          <w:tab w:val="left" w:pos="4080"/>
        </w:tabs>
        <w:jc w:val="both"/>
      </w:pPr>
    </w:p>
    <w:p w:rsidR="00EC7793" w:rsidRPr="00986EEA" w:rsidRDefault="00EC7793" w:rsidP="00EC7793">
      <w:pPr>
        <w:pStyle w:val="a3"/>
        <w:numPr>
          <w:ilvl w:val="0"/>
          <w:numId w:val="2"/>
        </w:numPr>
        <w:tabs>
          <w:tab w:val="left" w:pos="709"/>
          <w:tab w:val="left" w:pos="4080"/>
        </w:tabs>
        <w:jc w:val="both"/>
        <w:rPr>
          <w:b/>
        </w:rPr>
      </w:pPr>
      <w:r w:rsidRPr="00986EEA">
        <w:rPr>
          <w:b/>
        </w:rPr>
        <w:t>Лагерь с дневным пребыванием детей в ДОЛ «Северянка»</w:t>
      </w:r>
    </w:p>
    <w:p w:rsidR="00EC7793" w:rsidRDefault="00EC7793" w:rsidP="00EC7793">
      <w:pPr>
        <w:tabs>
          <w:tab w:val="left" w:pos="709"/>
          <w:tab w:val="left" w:pos="4080"/>
        </w:tabs>
        <w:jc w:val="both"/>
      </w:pPr>
      <w:r w:rsidRPr="00986EEA">
        <w:rPr>
          <w:b/>
        </w:rPr>
        <w:t>2 смена</w:t>
      </w:r>
      <w:r w:rsidR="00F51710">
        <w:t>: 23 июня – 17</w:t>
      </w:r>
      <w:r>
        <w:t xml:space="preserve"> июля;</w:t>
      </w:r>
    </w:p>
    <w:p w:rsidR="00EC7793" w:rsidRDefault="00EC7793" w:rsidP="00EC7793">
      <w:pPr>
        <w:tabs>
          <w:tab w:val="left" w:pos="709"/>
          <w:tab w:val="left" w:pos="4080"/>
        </w:tabs>
        <w:jc w:val="both"/>
      </w:pPr>
      <w:r w:rsidRPr="00986EEA">
        <w:rPr>
          <w:b/>
        </w:rPr>
        <w:t>3 смена</w:t>
      </w:r>
      <w:r w:rsidR="00F51710">
        <w:t>:  18 июля – 10</w:t>
      </w:r>
      <w:r>
        <w:t xml:space="preserve"> августа.</w:t>
      </w:r>
    </w:p>
    <w:p w:rsidR="00EC7793" w:rsidRDefault="00F51710" w:rsidP="00EC7793">
      <w:pPr>
        <w:tabs>
          <w:tab w:val="left" w:pos="709"/>
          <w:tab w:val="left" w:pos="4080"/>
        </w:tabs>
        <w:ind w:firstLine="708"/>
        <w:jc w:val="both"/>
      </w:pPr>
      <w:r>
        <w:t>Родительская доплата – 2 190</w:t>
      </w:r>
      <w:r w:rsidR="00EC7793">
        <w:t>,0 рублей.</w:t>
      </w:r>
    </w:p>
    <w:p w:rsidR="00EC7793" w:rsidRPr="00FD37E0" w:rsidRDefault="00EC7793" w:rsidP="00EC7793">
      <w:pPr>
        <w:tabs>
          <w:tab w:val="left" w:pos="709"/>
          <w:tab w:val="left" w:pos="4080"/>
        </w:tabs>
        <w:ind w:firstLine="708"/>
        <w:jc w:val="both"/>
      </w:pPr>
    </w:p>
    <w:p w:rsidR="00EC7793" w:rsidRPr="00DB18CB" w:rsidRDefault="00EC7793" w:rsidP="00EC7793">
      <w:pPr>
        <w:tabs>
          <w:tab w:val="left" w:pos="3810"/>
        </w:tabs>
        <w:ind w:left="720"/>
        <w:jc w:val="both"/>
      </w:pPr>
      <w:r w:rsidRPr="00DB18CB">
        <w:lastRenderedPageBreak/>
        <w:t xml:space="preserve">Пакет документов для предоставления путевки в </w:t>
      </w:r>
      <w:proofErr w:type="gramStart"/>
      <w:r w:rsidRPr="00DB18CB">
        <w:t>детское</w:t>
      </w:r>
      <w:proofErr w:type="gramEnd"/>
      <w:r w:rsidRPr="00DB18CB">
        <w:t xml:space="preserve"> оздоровительное </w:t>
      </w:r>
    </w:p>
    <w:p w:rsidR="00EC7793" w:rsidRPr="00DB18CB" w:rsidRDefault="00EC7793" w:rsidP="00EC7793">
      <w:pPr>
        <w:tabs>
          <w:tab w:val="left" w:pos="3810"/>
        </w:tabs>
        <w:jc w:val="both"/>
      </w:pPr>
      <w:r w:rsidRPr="00DB18CB">
        <w:t>учреждение:</w:t>
      </w:r>
    </w:p>
    <w:p w:rsidR="00EC7793" w:rsidRPr="00DB18CB" w:rsidRDefault="00EC7793" w:rsidP="00EC7793">
      <w:pPr>
        <w:jc w:val="both"/>
      </w:pPr>
      <w:r w:rsidRPr="00DB18CB">
        <w:t>- копии документов, удостоверяющих личность заявителя (родителя/законного представителя) 1 страница и прописка;</w:t>
      </w:r>
    </w:p>
    <w:p w:rsidR="00EC7793" w:rsidRPr="00DB18CB" w:rsidRDefault="00EC7793" w:rsidP="00EC7793">
      <w:pPr>
        <w:jc w:val="both"/>
      </w:pPr>
      <w:r w:rsidRPr="00DB18CB">
        <w:t>- копии документов, удостоверяющих личность ребенка (паспорт, свидетельство о рождении);</w:t>
      </w:r>
    </w:p>
    <w:p w:rsidR="00EC7793" w:rsidRPr="00DB18CB" w:rsidRDefault="00EC7793" w:rsidP="00EC7793">
      <w:pPr>
        <w:tabs>
          <w:tab w:val="left" w:pos="3810"/>
        </w:tabs>
        <w:jc w:val="both"/>
      </w:pPr>
      <w:r w:rsidRPr="00DB18CB">
        <w:t>- медицинская справка по форме 079/у;</w:t>
      </w:r>
    </w:p>
    <w:p w:rsidR="00EC7793" w:rsidRDefault="00EC7793" w:rsidP="00EC7793">
      <w:pPr>
        <w:tabs>
          <w:tab w:val="left" w:pos="3810"/>
        </w:tabs>
        <w:jc w:val="both"/>
      </w:pPr>
      <w:r w:rsidRPr="00DB18CB">
        <w:t>- для детей, не имеющих паспорт, справку с места жительства.</w:t>
      </w:r>
    </w:p>
    <w:p w:rsidR="00AD46AF" w:rsidRPr="00DB18CB" w:rsidRDefault="00AD46AF" w:rsidP="00EC7793">
      <w:pPr>
        <w:tabs>
          <w:tab w:val="left" w:pos="3810"/>
        </w:tabs>
        <w:jc w:val="both"/>
      </w:pPr>
      <w:bookmarkStart w:id="0" w:name="_GoBack"/>
      <w:bookmarkEnd w:id="0"/>
    </w:p>
    <w:p w:rsidR="00EC7793" w:rsidRPr="00C024B9" w:rsidRDefault="00EC7793" w:rsidP="00EC7793">
      <w:pPr>
        <w:tabs>
          <w:tab w:val="left" w:pos="708"/>
          <w:tab w:val="left" w:pos="3990"/>
        </w:tabs>
        <w:jc w:val="both"/>
        <w:rPr>
          <w:snapToGrid w:val="0"/>
        </w:rPr>
      </w:pPr>
      <w:r>
        <w:rPr>
          <w:sz w:val="22"/>
          <w:szCs w:val="22"/>
        </w:rPr>
        <w:tab/>
      </w:r>
      <w:r w:rsidRPr="00C024B9">
        <w:t>Прием полного пакета документов осуществляется в Комитете по делам молодежи, физической культуре и спорту а</w:t>
      </w:r>
      <w:r>
        <w:t>дминистрации Белоярского района в рабочие дни с 9.00 до 17.00, телефо</w:t>
      </w:r>
      <w:r w:rsidR="00F51A2F">
        <w:t>н для справок 2-17-97, 2-16-42.</w:t>
      </w:r>
    </w:p>
    <w:p w:rsidR="009663DF" w:rsidRDefault="009663DF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9663DF" w:rsidRDefault="009663DF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9663DF" w:rsidRDefault="00966DBF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  <w:r>
        <w:rPr>
          <w:b/>
          <w:snapToGrid w:val="0"/>
        </w:rPr>
        <w:t>_________</w:t>
      </w:r>
    </w:p>
    <w:p w:rsidR="009663DF" w:rsidRDefault="009663DF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9663DF" w:rsidRDefault="009663DF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9663DF" w:rsidRDefault="009663DF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9663DF" w:rsidRDefault="009663DF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9663DF" w:rsidRDefault="009663DF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9663DF" w:rsidRDefault="009663DF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9663DF" w:rsidRDefault="009663DF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9663DF" w:rsidRDefault="009663DF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9663DF" w:rsidRDefault="009663DF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9663DF" w:rsidRDefault="009663DF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2E221B" w:rsidRDefault="002E221B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2E221B" w:rsidRDefault="002E221B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2E221B" w:rsidRDefault="002E221B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p w:rsidR="002E221B" w:rsidRDefault="002E221B" w:rsidP="00986EEA">
      <w:pPr>
        <w:tabs>
          <w:tab w:val="left" w:pos="709"/>
          <w:tab w:val="left" w:pos="4080"/>
        </w:tabs>
        <w:jc w:val="center"/>
        <w:rPr>
          <w:b/>
          <w:snapToGrid w:val="0"/>
        </w:rPr>
      </w:pPr>
    </w:p>
    <w:sectPr w:rsidR="002E221B" w:rsidSect="009663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D2E"/>
    <w:multiLevelType w:val="hybridMultilevel"/>
    <w:tmpl w:val="0AE8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113C"/>
    <w:multiLevelType w:val="hybridMultilevel"/>
    <w:tmpl w:val="0F08E15C"/>
    <w:lvl w:ilvl="0" w:tplc="7528E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863D21"/>
    <w:multiLevelType w:val="hybridMultilevel"/>
    <w:tmpl w:val="7D64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1C"/>
    <w:rsid w:val="00035C53"/>
    <w:rsid w:val="0009479F"/>
    <w:rsid w:val="0029654C"/>
    <w:rsid w:val="002E221B"/>
    <w:rsid w:val="00325B1C"/>
    <w:rsid w:val="00431FFB"/>
    <w:rsid w:val="00453023"/>
    <w:rsid w:val="0071034E"/>
    <w:rsid w:val="009663DF"/>
    <w:rsid w:val="00966DBF"/>
    <w:rsid w:val="00986EEA"/>
    <w:rsid w:val="00A156F6"/>
    <w:rsid w:val="00AD46AF"/>
    <w:rsid w:val="00BE3B74"/>
    <w:rsid w:val="00D4046F"/>
    <w:rsid w:val="00D40CB8"/>
    <w:rsid w:val="00EB7F37"/>
    <w:rsid w:val="00EC7463"/>
    <w:rsid w:val="00EC7793"/>
    <w:rsid w:val="00ED29F9"/>
    <w:rsid w:val="00F219C2"/>
    <w:rsid w:val="00F51710"/>
    <w:rsid w:val="00F51A2F"/>
    <w:rsid w:val="00F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22</cp:revision>
  <dcterms:created xsi:type="dcterms:W3CDTF">2016-04-25T09:06:00Z</dcterms:created>
  <dcterms:modified xsi:type="dcterms:W3CDTF">2017-03-31T11:29:00Z</dcterms:modified>
</cp:coreProperties>
</file>